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2D57" w14:textId="7BDDC3ED" w:rsidR="00C724E4" w:rsidRPr="006E423B" w:rsidRDefault="00C24754" w:rsidP="002026AB">
      <w:pPr>
        <w:spacing w:after="0" w:line="240" w:lineRule="auto"/>
        <w:rPr>
          <w:rFonts w:ascii="Segoe UI Light" w:hAnsi="Segoe UI Light" w:cs="Segoe UI Light"/>
          <w:sz w:val="28"/>
          <w:szCs w:val="28"/>
        </w:rPr>
      </w:pPr>
      <w:r>
        <w:rPr>
          <w:rFonts w:ascii="Segoe UI Light" w:hAnsi="Segoe UI Light"/>
          <w:sz w:val="28"/>
          <w:szCs w:val="28"/>
        </w:rPr>
        <w:t xml:space="preserve">The Responsible Toward Water </w:t>
      </w:r>
      <w:r w:rsidR="00756FAF">
        <w:rPr>
          <w:rFonts w:ascii="Segoe UI Light" w:hAnsi="Segoe UI Light"/>
          <w:sz w:val="28"/>
          <w:szCs w:val="28"/>
        </w:rPr>
        <w:t>A</w:t>
      </w:r>
      <w:r>
        <w:rPr>
          <w:rFonts w:ascii="Segoe UI Light" w:hAnsi="Segoe UI Light"/>
          <w:sz w:val="28"/>
          <w:szCs w:val="28"/>
        </w:rPr>
        <w:t xml:space="preserve">wards presented at the Bled Water Festival </w:t>
      </w:r>
    </w:p>
    <w:p w14:paraId="52D00850" w14:textId="11DBBB9C" w:rsidR="00C24754" w:rsidRPr="006E423B" w:rsidRDefault="00C24754" w:rsidP="002026AB">
      <w:pPr>
        <w:spacing w:after="0" w:line="240" w:lineRule="auto"/>
        <w:rPr>
          <w:rFonts w:ascii="Segoe UI Light" w:hAnsi="Segoe UI Light" w:cs="Segoe UI Light"/>
        </w:rPr>
      </w:pPr>
    </w:p>
    <w:p w14:paraId="35B8FB48" w14:textId="61EA072C" w:rsidR="00C24754" w:rsidRPr="006E423B" w:rsidRDefault="00C24754" w:rsidP="002026AB">
      <w:pPr>
        <w:spacing w:after="0" w:line="240" w:lineRule="auto"/>
        <w:rPr>
          <w:rFonts w:ascii="Segoe UI Light" w:hAnsi="Segoe UI Light" w:cs="Segoe UI Light"/>
        </w:rPr>
      </w:pPr>
      <w:r>
        <w:rPr>
          <w:rFonts w:ascii="Segoe UI Light" w:hAnsi="Segoe UI Light"/>
        </w:rPr>
        <w:t xml:space="preserve">Bled, 11/06/2021 – </w:t>
      </w:r>
      <w:r>
        <w:rPr>
          <w:rFonts w:ascii="Segoe UI Light" w:hAnsi="Segoe UI Light"/>
          <w:b/>
          <w:bCs/>
        </w:rPr>
        <w:t xml:space="preserve">A the conclusion of the Bled Water Festival, which was held from June 10 to 11, 2021, five international “Responsible Toward Water” </w:t>
      </w:r>
      <w:r w:rsidR="00756FAF">
        <w:rPr>
          <w:rFonts w:ascii="Segoe UI Light" w:hAnsi="Segoe UI Light"/>
          <w:b/>
          <w:bCs/>
        </w:rPr>
        <w:t>A</w:t>
      </w:r>
      <w:r>
        <w:rPr>
          <w:rFonts w:ascii="Segoe UI Light" w:hAnsi="Segoe UI Light"/>
          <w:b/>
          <w:bCs/>
        </w:rPr>
        <w:t xml:space="preserve">wards were given out for water innovations. </w:t>
      </w:r>
    </w:p>
    <w:p w14:paraId="0B223152" w14:textId="77777777" w:rsidR="002026AB" w:rsidRPr="006E423B" w:rsidRDefault="002026AB" w:rsidP="002026AB">
      <w:pPr>
        <w:spacing w:after="0" w:line="240" w:lineRule="auto"/>
        <w:rPr>
          <w:rFonts w:ascii="Segoe UI Light" w:hAnsi="Segoe UI Light" w:cs="Segoe UI Light"/>
        </w:rPr>
      </w:pPr>
    </w:p>
    <w:p w14:paraId="3484BB74" w14:textId="77777777" w:rsidR="002026AB" w:rsidRPr="006E423B" w:rsidRDefault="002026AB" w:rsidP="002026AB">
      <w:pPr>
        <w:spacing w:after="0" w:line="240" w:lineRule="auto"/>
        <w:rPr>
          <w:rFonts w:ascii="Segoe UI Light" w:hAnsi="Segoe UI Light" w:cs="Segoe UI Light"/>
        </w:rPr>
      </w:pPr>
    </w:p>
    <w:p w14:paraId="6F9DA15E" w14:textId="5BAB2F77" w:rsidR="002026AB" w:rsidRPr="006E423B" w:rsidRDefault="002026AB" w:rsidP="002026AB">
      <w:pPr>
        <w:spacing w:after="0" w:line="240" w:lineRule="auto"/>
        <w:rPr>
          <w:rFonts w:ascii="Segoe UI Light" w:hAnsi="Segoe UI Light" w:cs="Segoe UI Light"/>
        </w:rPr>
      </w:pPr>
      <w:r>
        <w:rPr>
          <w:rFonts w:ascii="Segoe UI Light" w:hAnsi="Segoe UI Light"/>
        </w:rPr>
        <w:t xml:space="preserve">This year, the Bled Water Festival, which was co-organised by the Ministry of the Environment and Spatial Planning </w:t>
      </w:r>
      <w:r w:rsidR="00756FAF">
        <w:rPr>
          <w:rFonts w:ascii="Segoe UI Light" w:hAnsi="Segoe UI Light"/>
        </w:rPr>
        <w:t xml:space="preserve">of the Republic of Slovenia </w:t>
      </w:r>
      <w:r>
        <w:rPr>
          <w:rFonts w:ascii="Segoe UI Light" w:hAnsi="Segoe UI Light"/>
        </w:rPr>
        <w:t xml:space="preserve">and was promoted in partnership with ministries, governmental authorities and international organisations from nine countries, presented five awards for the most innovative projects in the field of maintaining water quality, sustainability and preserving water sources.  </w:t>
      </w:r>
    </w:p>
    <w:p w14:paraId="290E9D0C" w14:textId="30AB9892" w:rsidR="00A343B4" w:rsidRPr="006E423B" w:rsidRDefault="00A343B4" w:rsidP="002026AB">
      <w:pPr>
        <w:spacing w:after="0" w:line="240" w:lineRule="auto"/>
        <w:rPr>
          <w:rFonts w:ascii="Segoe UI Light" w:hAnsi="Segoe UI Light" w:cs="Segoe UI Light"/>
        </w:rPr>
      </w:pPr>
    </w:p>
    <w:p w14:paraId="195AE94D" w14:textId="5148C13F" w:rsidR="00A343B4" w:rsidRDefault="00A343B4" w:rsidP="002026AB">
      <w:pPr>
        <w:spacing w:after="0" w:line="240" w:lineRule="auto"/>
        <w:rPr>
          <w:rFonts w:ascii="Segoe UI Light" w:hAnsi="Segoe UI Light" w:cs="Segoe UI Light"/>
        </w:rPr>
      </w:pPr>
      <w:r>
        <w:rPr>
          <w:rFonts w:ascii="Segoe UI Light" w:hAnsi="Segoe UI Light"/>
        </w:rPr>
        <w:t xml:space="preserve">An international jury, the composition of which is provided below, has reviewed and assessed twelve projects from seven countries (Slovenia, Bulgaria, Poland, Monaco, Germany, Israel and Finland) and awarded the best five projects in each individual category.  </w:t>
      </w:r>
    </w:p>
    <w:p w14:paraId="21B59649" w14:textId="4E53334E" w:rsidR="00A343B4" w:rsidRPr="006E423B" w:rsidRDefault="00A343B4" w:rsidP="002026AB">
      <w:pPr>
        <w:spacing w:after="0" w:line="240" w:lineRule="auto"/>
        <w:rPr>
          <w:rFonts w:ascii="Segoe UI Light" w:hAnsi="Segoe UI Light" w:cs="Segoe UI Light"/>
        </w:rPr>
      </w:pPr>
    </w:p>
    <w:p w14:paraId="68E415D1" w14:textId="330A3A58" w:rsidR="00A343B4" w:rsidRPr="006E423B" w:rsidRDefault="00A343B4" w:rsidP="002026AB">
      <w:pPr>
        <w:spacing w:after="0" w:line="240" w:lineRule="auto"/>
        <w:rPr>
          <w:rFonts w:ascii="Segoe UI Light" w:hAnsi="Segoe UI Light" w:cs="Segoe UI Light"/>
        </w:rPr>
      </w:pPr>
      <w:r>
        <w:rPr>
          <w:rFonts w:ascii="Segoe UI Light" w:hAnsi="Segoe UI Light"/>
        </w:rPr>
        <w:t xml:space="preserve">In the </w:t>
      </w:r>
      <w:r>
        <w:rPr>
          <w:rFonts w:ascii="Segoe UI Light" w:hAnsi="Segoe UI Light"/>
          <w:b/>
        </w:rPr>
        <w:t>Corporate – micro businesses category</w:t>
      </w:r>
      <w:r>
        <w:rPr>
          <w:rFonts w:ascii="Segoe UI Light" w:hAnsi="Segoe UI Light"/>
        </w:rPr>
        <w:t xml:space="preserve">, the award was given to the </w:t>
      </w:r>
      <w:r>
        <w:rPr>
          <w:rFonts w:ascii="Segoe UI Light" w:hAnsi="Segoe UI Light"/>
          <w:b/>
        </w:rPr>
        <w:t>Smart hydration station project</w:t>
      </w:r>
      <w:r>
        <w:rPr>
          <w:rFonts w:ascii="Segoe UI Light" w:hAnsi="Segoe UI Light"/>
        </w:rPr>
        <w:t xml:space="preserve"> by the Slovenian company </w:t>
      </w:r>
      <w:r>
        <w:rPr>
          <w:rFonts w:ascii="Segoe UI Light" w:hAnsi="Segoe UI Light"/>
          <w:b/>
        </w:rPr>
        <w:t>MyWater</w:t>
      </w:r>
      <w:r>
        <w:rPr>
          <w:rFonts w:ascii="Segoe UI Light" w:hAnsi="Segoe UI Light"/>
        </w:rPr>
        <w:t>, which took up the challenge of solving the discarded plastic water bottles problem by developing a smart hydration station. The station is a combination of mechanical equipment and advanced water filtering technology for improving the quality, safety and accessibility of drinking water, which is obtained locally and</w:t>
      </w:r>
      <w:r w:rsidR="00F97985">
        <w:rPr>
          <w:rFonts w:ascii="Segoe UI Light" w:hAnsi="Segoe UI Light"/>
        </w:rPr>
        <w:t xml:space="preserve"> is</w:t>
      </w:r>
      <w:r>
        <w:rPr>
          <w:rFonts w:ascii="Segoe UI Light" w:hAnsi="Segoe UI Light"/>
        </w:rPr>
        <w:t xml:space="preserve"> free of charge at the place of use. This means a significantly lower carbon footprint compared to water in plastic bottles. </w:t>
      </w:r>
    </w:p>
    <w:p w14:paraId="59C34CE9" w14:textId="346A5F36" w:rsidR="00204148" w:rsidRPr="006E423B" w:rsidRDefault="00204148" w:rsidP="002026AB">
      <w:pPr>
        <w:spacing w:after="0" w:line="240" w:lineRule="auto"/>
        <w:rPr>
          <w:rFonts w:ascii="Segoe UI Light" w:hAnsi="Segoe UI Light" w:cs="Segoe UI Light"/>
        </w:rPr>
      </w:pPr>
    </w:p>
    <w:p w14:paraId="7C9EA7C6" w14:textId="06C54054" w:rsidR="00A343B4" w:rsidRPr="006E423B" w:rsidRDefault="00204148" w:rsidP="00AD772B">
      <w:pPr>
        <w:spacing w:after="0" w:line="240" w:lineRule="auto"/>
        <w:rPr>
          <w:rFonts w:ascii="Segoe UI Light" w:hAnsi="Segoe UI Light" w:cs="Segoe UI Light"/>
        </w:rPr>
      </w:pPr>
      <w:r>
        <w:rPr>
          <w:rFonts w:ascii="Segoe UI Light" w:hAnsi="Segoe UI Light"/>
        </w:rPr>
        <w:t xml:space="preserve">In the </w:t>
      </w:r>
      <w:r>
        <w:rPr>
          <w:rFonts w:ascii="Segoe UI Light" w:hAnsi="Segoe UI Light"/>
          <w:b/>
        </w:rPr>
        <w:t>Corporate – small businesses category</w:t>
      </w:r>
      <w:r>
        <w:rPr>
          <w:rFonts w:ascii="Segoe UI Light" w:hAnsi="Segoe UI Light"/>
        </w:rPr>
        <w:t xml:space="preserve">, the jury awarded the </w:t>
      </w:r>
      <w:r>
        <w:rPr>
          <w:rFonts w:ascii="Segoe UI Light" w:hAnsi="Segoe UI Light"/>
          <w:b/>
        </w:rPr>
        <w:t>PlanetCare Microfiber Filter</w:t>
      </w:r>
      <w:r>
        <w:rPr>
          <w:rFonts w:ascii="Segoe UI Light" w:hAnsi="Segoe UI Light"/>
        </w:rPr>
        <w:t xml:space="preserve"> project by another Slovenian company: </w:t>
      </w:r>
      <w:r>
        <w:rPr>
          <w:rFonts w:ascii="Segoe UI Light" w:hAnsi="Segoe UI Light"/>
          <w:b/>
        </w:rPr>
        <w:t>Planet Care</w:t>
      </w:r>
      <w:r>
        <w:rPr>
          <w:rFonts w:ascii="Segoe UI Light" w:hAnsi="Segoe UI Light"/>
        </w:rPr>
        <w:t xml:space="preserve">. The company has developed a unique filter for washing machines, which with its proven 90% efficiency rate and a completely closed loop is able to remove micro plastics from water after each washing cycle, thus preventing them from reaching the oceans. </w:t>
      </w:r>
    </w:p>
    <w:p w14:paraId="553E5CA3" w14:textId="66B17A2F" w:rsidR="00A343B4" w:rsidRPr="006E423B" w:rsidRDefault="00A343B4" w:rsidP="002026AB">
      <w:pPr>
        <w:spacing w:after="0" w:line="240" w:lineRule="auto"/>
        <w:rPr>
          <w:rFonts w:ascii="Segoe UI Light" w:hAnsi="Segoe UI Light" w:cs="Segoe UI Light"/>
        </w:rPr>
      </w:pPr>
    </w:p>
    <w:p w14:paraId="326B59FA" w14:textId="50880CAB" w:rsidR="00204148" w:rsidRPr="006E423B" w:rsidRDefault="00AD772B" w:rsidP="00EA73E9">
      <w:pPr>
        <w:spacing w:after="0" w:line="240" w:lineRule="auto"/>
        <w:rPr>
          <w:rFonts w:ascii="Segoe UI Light" w:hAnsi="Segoe UI Light" w:cs="Segoe UI Light"/>
        </w:rPr>
      </w:pPr>
      <w:r>
        <w:rPr>
          <w:rFonts w:ascii="Segoe UI Light" w:hAnsi="Segoe UI Light"/>
        </w:rPr>
        <w:t xml:space="preserve">In the </w:t>
      </w:r>
      <w:r>
        <w:rPr>
          <w:rFonts w:ascii="Segoe UI Light" w:hAnsi="Segoe UI Light"/>
          <w:b/>
        </w:rPr>
        <w:t xml:space="preserve">Corporate – medium-sized businesses </w:t>
      </w:r>
      <w:r>
        <w:rPr>
          <w:rFonts w:ascii="Segoe UI Light" w:hAnsi="Segoe UI Light"/>
        </w:rPr>
        <w:t xml:space="preserve">category, the award was given to the </w:t>
      </w:r>
      <w:r>
        <w:rPr>
          <w:rFonts w:ascii="Segoe UI Light" w:hAnsi="Segoe UI Light"/>
          <w:b/>
        </w:rPr>
        <w:t>System SPiD</w:t>
      </w:r>
      <w:r>
        <w:rPr>
          <w:rFonts w:ascii="Segoe UI Light" w:hAnsi="Segoe UI Light"/>
        </w:rPr>
        <w:t xml:space="preserve"> project by the company </w:t>
      </w:r>
      <w:r>
        <w:rPr>
          <w:rFonts w:ascii="Segoe UI Light" w:hAnsi="Segoe UI Light"/>
          <w:b/>
        </w:rPr>
        <w:t>WOFIL Robert Muszański.</w:t>
      </w:r>
      <w:r>
        <w:rPr>
          <w:rFonts w:ascii="Segoe UI Light" w:hAnsi="Segoe UI Light"/>
          <w:b/>
          <w:bCs/>
        </w:rPr>
        <w:t xml:space="preserve"> </w:t>
      </w:r>
      <w:r>
        <w:rPr>
          <w:rFonts w:ascii="Segoe UI Light" w:hAnsi="Segoe UI Light"/>
        </w:rPr>
        <w:t>The goal of the company is to encourage the use of ozone instead of chlorine for oxidating and decontaminating water. The company has developed a mobile version of the system which works according to the plug&amp;play principle and is easy to use</w:t>
      </w:r>
      <w:r w:rsidR="00F97985">
        <w:rPr>
          <w:rFonts w:ascii="Segoe UI Light" w:hAnsi="Segoe UI Light"/>
        </w:rPr>
        <w:t xml:space="preserve"> </w:t>
      </w:r>
      <w:r w:rsidR="00F97985">
        <w:rPr>
          <w:rFonts w:ascii="Segoe UI Light" w:hAnsi="Segoe UI Light"/>
          <w:b/>
        </w:rPr>
        <w:t>–</w:t>
      </w:r>
      <w:r>
        <w:rPr>
          <w:rFonts w:ascii="Segoe UI Light" w:hAnsi="Segoe UI Light"/>
        </w:rPr>
        <w:t xml:space="preserve"> on new as well as curre</w:t>
      </w:r>
      <w:r w:rsidR="00F97985">
        <w:rPr>
          <w:rFonts w:ascii="Segoe UI Light" w:hAnsi="Segoe UI Light"/>
        </w:rPr>
        <w:t xml:space="preserve">nt water purification systems. </w:t>
      </w:r>
      <w:r>
        <w:rPr>
          <w:rFonts w:ascii="Segoe UI Light" w:hAnsi="Segoe UI Light"/>
        </w:rPr>
        <w:t xml:space="preserve">The SPiD system operates by imitating natural processes and thus </w:t>
      </w:r>
      <w:r w:rsidR="00F97985">
        <w:rPr>
          <w:rFonts w:ascii="Segoe UI Light" w:hAnsi="Segoe UI Light"/>
        </w:rPr>
        <w:t>decreases the use of chemicals.</w:t>
      </w:r>
    </w:p>
    <w:p w14:paraId="47B2A501" w14:textId="7D80E682" w:rsidR="00C24754" w:rsidRPr="006E423B" w:rsidRDefault="00C24754" w:rsidP="002026AB">
      <w:pPr>
        <w:spacing w:after="0" w:line="240" w:lineRule="auto"/>
        <w:rPr>
          <w:rFonts w:ascii="Segoe UI Light" w:hAnsi="Segoe UI Light" w:cs="Segoe UI Light"/>
        </w:rPr>
      </w:pPr>
    </w:p>
    <w:p w14:paraId="1EABCC45" w14:textId="22B354AA" w:rsidR="00D47CED" w:rsidRPr="006E423B" w:rsidRDefault="00EA73E9" w:rsidP="002026AB">
      <w:pPr>
        <w:spacing w:after="0" w:line="240" w:lineRule="auto"/>
        <w:rPr>
          <w:rFonts w:ascii="Segoe UI Light" w:hAnsi="Segoe UI Light" w:cs="Segoe UI Light"/>
        </w:rPr>
      </w:pPr>
      <w:r>
        <w:rPr>
          <w:rFonts w:ascii="Segoe UI Light" w:hAnsi="Segoe UI Light"/>
        </w:rPr>
        <w:t xml:space="preserve">In the </w:t>
      </w:r>
      <w:r>
        <w:rPr>
          <w:rFonts w:ascii="Segoe UI Light" w:hAnsi="Segoe UI Light"/>
          <w:b/>
        </w:rPr>
        <w:t xml:space="preserve">Corporate – large businesses </w:t>
      </w:r>
      <w:r>
        <w:rPr>
          <w:rFonts w:ascii="Segoe UI Light" w:hAnsi="Segoe UI Light"/>
        </w:rPr>
        <w:t xml:space="preserve">category, the award was presented to the </w:t>
      </w:r>
      <w:r>
        <w:rPr>
          <w:rFonts w:ascii="Segoe UI Light" w:hAnsi="Segoe UI Light"/>
          <w:b/>
        </w:rPr>
        <w:t>Small wastewater treatment plant with filtration medium</w:t>
      </w:r>
      <w:r>
        <w:rPr>
          <w:rFonts w:ascii="Segoe UI Light" w:hAnsi="Segoe UI Light"/>
        </w:rPr>
        <w:t xml:space="preserve"> project by the Slovenian company </w:t>
      </w:r>
      <w:r>
        <w:rPr>
          <w:rFonts w:ascii="Segoe UI Light" w:hAnsi="Segoe UI Light"/>
          <w:b/>
        </w:rPr>
        <w:t>Kostak</w:t>
      </w:r>
      <w:r>
        <w:rPr>
          <w:rFonts w:ascii="Segoe UI Light" w:hAnsi="Segoe UI Light"/>
        </w:rPr>
        <w:t xml:space="preserve">. The company has developed </w:t>
      </w:r>
      <w:r w:rsidR="00F97985">
        <w:rPr>
          <w:rFonts w:ascii="Segoe UI Light" w:hAnsi="Segoe UI Light"/>
        </w:rPr>
        <w:t>an efficient technology for</w:t>
      </w:r>
      <w:r>
        <w:rPr>
          <w:rFonts w:ascii="Segoe UI Light" w:hAnsi="Segoe UI Light"/>
        </w:rPr>
        <w:t xml:space="preserve"> household waste water</w:t>
      </w:r>
      <w:r w:rsidR="00F97985">
        <w:rPr>
          <w:rFonts w:ascii="Segoe UI Light" w:hAnsi="Segoe UI Light"/>
        </w:rPr>
        <w:t xml:space="preserve"> treatment</w:t>
      </w:r>
      <w:r>
        <w:rPr>
          <w:rFonts w:ascii="Segoe UI Light" w:hAnsi="Segoe UI Light"/>
        </w:rPr>
        <w:t xml:space="preserve">. The plant itself is located underground and combines processes, such as sedimentation, filtration and dripping. The main process is based on bio-film, which grows attached on the support medium (gravel of different granule sizes in the filtration medium).  Due to preserving nutrients, such as nitrogen and phosphorus in the water, households may later on use this water for dipping.  </w:t>
      </w:r>
    </w:p>
    <w:p w14:paraId="7F7811C4" w14:textId="3C4E75ED" w:rsidR="00D47CED" w:rsidRPr="006E423B" w:rsidRDefault="00D47CED" w:rsidP="002026AB">
      <w:pPr>
        <w:spacing w:after="0" w:line="240" w:lineRule="auto"/>
        <w:rPr>
          <w:rFonts w:ascii="Segoe UI Light" w:hAnsi="Segoe UI Light" w:cs="Segoe UI Light"/>
        </w:rPr>
      </w:pPr>
    </w:p>
    <w:p w14:paraId="46420456" w14:textId="352631D5" w:rsidR="00D47CED" w:rsidRPr="006E423B" w:rsidRDefault="00D47CED" w:rsidP="00D47CED">
      <w:pPr>
        <w:spacing w:after="0" w:line="240" w:lineRule="auto"/>
        <w:rPr>
          <w:rFonts w:ascii="Segoe UI Light" w:hAnsi="Segoe UI Light" w:cs="Segoe UI Light"/>
        </w:rPr>
      </w:pPr>
      <w:r>
        <w:rPr>
          <w:rFonts w:ascii="Segoe UI Light" w:hAnsi="Segoe UI Light"/>
        </w:rPr>
        <w:t>A</w:t>
      </w:r>
      <w:r w:rsidR="00F97985">
        <w:rPr>
          <w:rFonts w:ascii="Segoe UI Light" w:hAnsi="Segoe UI Light"/>
        </w:rPr>
        <w:t>n award was also presented for the</w:t>
      </w:r>
      <w:r>
        <w:rPr>
          <w:rFonts w:ascii="Segoe UI Light" w:hAnsi="Segoe UI Light"/>
        </w:rPr>
        <w:t xml:space="preserve"> </w:t>
      </w:r>
      <w:r>
        <w:rPr>
          <w:rFonts w:ascii="Segoe UI Light" w:hAnsi="Segoe UI Light"/>
          <w:b/>
        </w:rPr>
        <w:t>national project</w:t>
      </w:r>
      <w:r>
        <w:rPr>
          <w:rFonts w:ascii="Segoe UI Light" w:hAnsi="Segoe UI Light"/>
          <w:b/>
          <w:bCs/>
        </w:rPr>
        <w:t xml:space="preserve"> </w:t>
      </w:r>
      <w:r>
        <w:rPr>
          <w:rFonts w:ascii="Segoe UI Light" w:hAnsi="Segoe UI Light"/>
        </w:rPr>
        <w:t xml:space="preserve">titled </w:t>
      </w:r>
      <w:r>
        <w:rPr>
          <w:rFonts w:ascii="Segoe UI Light" w:hAnsi="Segoe UI Light"/>
          <w:b/>
          <w:bCs/>
        </w:rPr>
        <w:t>Finnish Water Stewardship Commitment.</w:t>
      </w:r>
      <w:r>
        <w:rPr>
          <w:rFonts w:ascii="Segoe UI Light" w:hAnsi="Segoe UI Light"/>
        </w:rPr>
        <w:t xml:space="preserve"> The project poses a challenge to Finnish companies, namely to assess their water risks and opportunities, in accordance with the Sustainable Development Goal 6 of the United </w:t>
      </w:r>
      <w:r>
        <w:rPr>
          <w:rFonts w:ascii="Segoe UI Light" w:hAnsi="Segoe UI Light"/>
        </w:rPr>
        <w:lastRenderedPageBreak/>
        <w:t>Nations, and to develop sustainable water use and management in own international value chains.  The project, defining concrete solutions for achieving this goal in 2030, concluded in April 2021.</w:t>
      </w:r>
    </w:p>
    <w:p w14:paraId="6689BE79" w14:textId="46147107" w:rsidR="00C43544" w:rsidRPr="006E423B" w:rsidRDefault="00C43544">
      <w:pPr>
        <w:spacing w:after="0" w:line="240" w:lineRule="auto"/>
        <w:rPr>
          <w:rFonts w:ascii="Segoe UI Light" w:hAnsi="Segoe UI Light" w:cs="Segoe UI Light"/>
        </w:rPr>
      </w:pPr>
    </w:p>
    <w:p w14:paraId="11F96C3A" w14:textId="15528688" w:rsidR="006E423B" w:rsidRPr="006E423B" w:rsidRDefault="006E423B">
      <w:pPr>
        <w:spacing w:after="0" w:line="240" w:lineRule="auto"/>
        <w:rPr>
          <w:rFonts w:ascii="Segoe UI Light" w:hAnsi="Segoe UI Light" w:cs="Segoe UI Light"/>
        </w:rPr>
      </w:pPr>
      <w:r>
        <w:rPr>
          <w:rFonts w:ascii="Segoe UI Light" w:hAnsi="Segoe UI Light"/>
        </w:rPr>
        <w:t>The member</w:t>
      </w:r>
      <w:r w:rsidR="00F97985">
        <w:rPr>
          <w:rFonts w:ascii="Segoe UI Light" w:hAnsi="Segoe UI Light"/>
        </w:rPr>
        <w:t>s</w:t>
      </w:r>
      <w:r>
        <w:rPr>
          <w:rFonts w:ascii="Segoe UI Light" w:hAnsi="Segoe UI Light"/>
        </w:rPr>
        <w:t xml:space="preserve"> of the jury were:</w:t>
      </w:r>
    </w:p>
    <w:p w14:paraId="7B9F7A49" w14:textId="62B1E1DA" w:rsidR="00C43544" w:rsidRPr="006E423B" w:rsidRDefault="00C43544" w:rsidP="006E423B">
      <w:pPr>
        <w:pStyle w:val="Odstavekseznama"/>
        <w:numPr>
          <w:ilvl w:val="0"/>
          <w:numId w:val="1"/>
        </w:numPr>
        <w:spacing w:after="0" w:line="240" w:lineRule="auto"/>
        <w:rPr>
          <w:rFonts w:ascii="Segoe UI Light" w:hAnsi="Segoe UI Light" w:cs="Segoe UI Light"/>
        </w:rPr>
      </w:pPr>
      <w:r>
        <w:rPr>
          <w:rFonts w:ascii="Segoe UI Light" w:hAnsi="Segoe UI Light"/>
        </w:rPr>
        <w:t xml:space="preserve">Prof. Dr. Mihael J. </w:t>
      </w:r>
      <w:r w:rsidR="008C2F91">
        <w:rPr>
          <w:rFonts w:ascii="Segoe UI Light" w:hAnsi="Segoe UI Light"/>
        </w:rPr>
        <w:t>Toman, Biotechnology</w:t>
      </w:r>
      <w:r>
        <w:rPr>
          <w:rFonts w:ascii="Segoe UI Light" w:hAnsi="Segoe UI Light"/>
        </w:rPr>
        <w:t xml:space="preserve"> Faculty. University of Ljubljana – Chairman of the jury</w:t>
      </w:r>
    </w:p>
    <w:p w14:paraId="5D760BA9" w14:textId="175E586B" w:rsidR="00C43544" w:rsidRPr="006E423B" w:rsidRDefault="00C43544" w:rsidP="006E423B">
      <w:pPr>
        <w:pStyle w:val="Odstavekseznama"/>
        <w:numPr>
          <w:ilvl w:val="0"/>
          <w:numId w:val="1"/>
        </w:numPr>
        <w:spacing w:after="0" w:line="240" w:lineRule="auto"/>
        <w:rPr>
          <w:rFonts w:ascii="Segoe UI Light" w:hAnsi="Segoe UI Light" w:cs="Segoe UI Light"/>
        </w:rPr>
      </w:pPr>
      <w:r>
        <w:rPr>
          <w:rFonts w:ascii="Segoe UI Light" w:hAnsi="Segoe UI Light"/>
        </w:rPr>
        <w:t>Romain Ciarlet, General Secretary of the Prince Albert II of Monaco Foundation, Monaco.</w:t>
      </w:r>
    </w:p>
    <w:p w14:paraId="04D85E4C" w14:textId="67515763" w:rsidR="00C43544" w:rsidRPr="006E423B" w:rsidRDefault="00C43544" w:rsidP="006E423B">
      <w:pPr>
        <w:pStyle w:val="Odstavekseznama"/>
        <w:numPr>
          <w:ilvl w:val="0"/>
          <w:numId w:val="1"/>
        </w:numPr>
        <w:spacing w:after="0" w:line="240" w:lineRule="auto"/>
        <w:rPr>
          <w:rFonts w:ascii="Segoe UI Light" w:hAnsi="Segoe UI Light" w:cs="Segoe UI Light"/>
        </w:rPr>
      </w:pPr>
      <w:r>
        <w:rPr>
          <w:rFonts w:ascii="Segoe UI Light" w:hAnsi="Segoe UI Light"/>
        </w:rPr>
        <w:t>Dóra Gere, National Public Health Center, Hungary.</w:t>
      </w:r>
    </w:p>
    <w:p w14:paraId="7BA62DF2" w14:textId="4CDA10D1" w:rsidR="00C43544" w:rsidRPr="006E423B" w:rsidRDefault="00C43544" w:rsidP="006E423B">
      <w:pPr>
        <w:pStyle w:val="Odstavekseznama"/>
        <w:numPr>
          <w:ilvl w:val="0"/>
          <w:numId w:val="1"/>
        </w:numPr>
        <w:spacing w:after="0" w:line="240" w:lineRule="auto"/>
        <w:rPr>
          <w:rFonts w:ascii="Segoe UI Light" w:hAnsi="Segoe UI Light" w:cs="Segoe UI Light"/>
        </w:rPr>
      </w:pPr>
      <w:r>
        <w:rPr>
          <w:rFonts w:ascii="Segoe UI Light" w:hAnsi="Segoe UI Light"/>
        </w:rPr>
        <w:t xml:space="preserve">Elizabeta Kos, Directorate for Water Management and Marine Protection, Ministry of Economy and sustainable Development, Croatia </w:t>
      </w:r>
    </w:p>
    <w:p w14:paraId="5E3D43B9" w14:textId="77777777" w:rsidR="006E423B" w:rsidRPr="006E423B" w:rsidRDefault="00C43544" w:rsidP="006E423B">
      <w:pPr>
        <w:pStyle w:val="Odstavekseznama"/>
        <w:numPr>
          <w:ilvl w:val="0"/>
          <w:numId w:val="1"/>
        </w:numPr>
        <w:spacing w:after="0" w:line="240" w:lineRule="auto"/>
        <w:rPr>
          <w:rFonts w:ascii="Segoe UI Light" w:hAnsi="Segoe UI Light" w:cs="Segoe UI Light"/>
        </w:rPr>
      </w:pPr>
      <w:r>
        <w:rPr>
          <w:rFonts w:ascii="Segoe UI Light" w:hAnsi="Segoe UI Light"/>
        </w:rPr>
        <w:t xml:space="preserve">Tanja Miškova, Ambassador, Department of International Organisations, Ministry of Foreign Affairs, Slovenia </w:t>
      </w:r>
    </w:p>
    <w:p w14:paraId="6C9631B3" w14:textId="6B4813FE" w:rsidR="00C43544" w:rsidRDefault="00C43544" w:rsidP="006E423B">
      <w:pPr>
        <w:pStyle w:val="Odstavekseznama"/>
        <w:numPr>
          <w:ilvl w:val="0"/>
          <w:numId w:val="1"/>
        </w:numPr>
        <w:spacing w:after="0" w:line="240" w:lineRule="auto"/>
        <w:rPr>
          <w:rFonts w:ascii="Segoe UI Light" w:hAnsi="Segoe UI Light" w:cs="Segoe UI Light"/>
        </w:rPr>
      </w:pPr>
      <w:r>
        <w:rPr>
          <w:rFonts w:ascii="Segoe UI Light" w:hAnsi="Segoe UI Light"/>
        </w:rPr>
        <w:t xml:space="preserve">Dr. Mojca Šraj, </w:t>
      </w:r>
      <w:r w:rsidR="00ED6E22">
        <w:rPr>
          <w:rFonts w:ascii="Segoe UI Light" w:hAnsi="Segoe UI Light"/>
        </w:rPr>
        <w:t>S</w:t>
      </w:r>
      <w:r>
        <w:rPr>
          <w:rFonts w:ascii="Segoe UI Light" w:hAnsi="Segoe UI Light"/>
        </w:rPr>
        <w:t>lovenian National Committee for IHP UNESCO, Slovenia</w:t>
      </w:r>
    </w:p>
    <w:p w14:paraId="7B72B779" w14:textId="43C72C06" w:rsidR="006E423B" w:rsidRDefault="006E423B" w:rsidP="006E423B">
      <w:pPr>
        <w:spacing w:after="0" w:line="240" w:lineRule="auto"/>
        <w:rPr>
          <w:rFonts w:ascii="Segoe UI Light" w:hAnsi="Segoe UI Light" w:cs="Segoe UI Light"/>
        </w:rPr>
      </w:pPr>
    </w:p>
    <w:p w14:paraId="4AF0C41C" w14:textId="46A0CBA1" w:rsidR="006E423B" w:rsidRDefault="006E423B" w:rsidP="006E423B">
      <w:pPr>
        <w:spacing w:after="0" w:line="240" w:lineRule="auto"/>
        <w:rPr>
          <w:rFonts w:ascii="Segoe UI Light" w:hAnsi="Segoe UI Light" w:cs="Segoe UI Light"/>
        </w:rPr>
      </w:pPr>
      <w:r>
        <w:rPr>
          <w:rFonts w:ascii="Segoe UI Light" w:hAnsi="Segoe UI Light"/>
        </w:rPr>
        <w:t xml:space="preserve">The Responsible Toward Water </w:t>
      </w:r>
      <w:r w:rsidR="00756FAF">
        <w:rPr>
          <w:rFonts w:ascii="Segoe UI Light" w:hAnsi="Segoe UI Light"/>
        </w:rPr>
        <w:t>A</w:t>
      </w:r>
      <w:r>
        <w:rPr>
          <w:rFonts w:ascii="Segoe UI Light" w:hAnsi="Segoe UI Light"/>
        </w:rPr>
        <w:t>wards of the Bled Water Festival were presented for the last time, since due to the programme being expanded in the next year, the European Water Awards will be presented instead.</w:t>
      </w:r>
    </w:p>
    <w:p w14:paraId="39D2C22A" w14:textId="656F89BE" w:rsidR="006E423B" w:rsidRDefault="006E423B" w:rsidP="006E423B">
      <w:pPr>
        <w:spacing w:after="0" w:line="240" w:lineRule="auto"/>
        <w:rPr>
          <w:rFonts w:ascii="Segoe UI Light" w:hAnsi="Segoe UI Light" w:cs="Segoe UI Light"/>
        </w:rPr>
      </w:pPr>
    </w:p>
    <w:p w14:paraId="3D813EF1" w14:textId="2B48890F" w:rsidR="00F422A4" w:rsidRDefault="00F422A4" w:rsidP="006E423B">
      <w:pPr>
        <w:spacing w:after="0" w:line="240" w:lineRule="auto"/>
        <w:rPr>
          <w:rFonts w:ascii="Segoe UI Light" w:hAnsi="Segoe UI Light" w:cs="Segoe UI Light"/>
        </w:rPr>
      </w:pPr>
    </w:p>
    <w:p w14:paraId="18BEDD04" w14:textId="186F7DDE" w:rsidR="00F422A4" w:rsidRPr="003C011D" w:rsidRDefault="00F422A4" w:rsidP="006E423B">
      <w:pPr>
        <w:spacing w:after="0" w:line="240" w:lineRule="auto"/>
        <w:rPr>
          <w:rFonts w:ascii="Segoe UI Light" w:hAnsi="Segoe UI Light" w:cs="Segoe UI Light"/>
          <w:b/>
          <w:bCs/>
          <w:i/>
          <w:iCs/>
        </w:rPr>
      </w:pPr>
      <w:r>
        <w:rPr>
          <w:rFonts w:ascii="Segoe UI Light" w:hAnsi="Segoe UI Light"/>
          <w:b/>
          <w:bCs/>
          <w:i/>
          <w:iCs/>
        </w:rPr>
        <w:t>About the Bled Water Festival</w:t>
      </w:r>
    </w:p>
    <w:p w14:paraId="083C622D" w14:textId="5ECE733B" w:rsidR="00F422A4" w:rsidRPr="003C011D" w:rsidRDefault="00F422A4" w:rsidP="006E423B">
      <w:pPr>
        <w:spacing w:after="0" w:line="240" w:lineRule="auto"/>
        <w:rPr>
          <w:rFonts w:ascii="Segoe UI Light" w:hAnsi="Segoe UI Light" w:cs="Segoe UI Light"/>
          <w:i/>
          <w:iCs/>
        </w:rPr>
      </w:pPr>
      <w:r>
        <w:rPr>
          <w:rFonts w:ascii="Segoe UI Light" w:hAnsi="Segoe UI Light"/>
          <w:i/>
          <w:iCs/>
        </w:rPr>
        <w:t>This was the fifth consecutive year of the Bled Water Festival being organised, this t</w:t>
      </w:r>
      <w:r w:rsidR="00186636">
        <w:rPr>
          <w:rFonts w:ascii="Segoe UI Light" w:hAnsi="Segoe UI Light"/>
          <w:i/>
          <w:iCs/>
        </w:rPr>
        <w:t xml:space="preserve">ime around as an online event. </w:t>
      </w:r>
      <w:r>
        <w:rPr>
          <w:rFonts w:ascii="Segoe UI Light" w:hAnsi="Segoe UI Light"/>
          <w:i/>
          <w:iCs/>
        </w:rPr>
        <w:t xml:space="preserve"> In the span of two days, international experts discussed at five round tables about various topics relating to water and the preservation of water sources – from mineral content and how minerals impact our health, the presence of water sommeliers in restaurants, underground water to water innovations (</w:t>
      </w:r>
      <w:hyperlink r:id="rId5" w:anchor="1555660010190-ad727002-0134" w:history="1">
        <w:r>
          <w:rPr>
            <w:rStyle w:val="Hiperpovezava"/>
            <w:rFonts w:ascii="Segoe UI Light" w:hAnsi="Segoe UI Light"/>
            <w:i/>
            <w:iCs/>
          </w:rPr>
          <w:t>view the programme</w:t>
        </w:r>
      </w:hyperlink>
      <w:r>
        <w:rPr>
          <w:rFonts w:ascii="Segoe UI Light" w:hAnsi="Segoe UI Light"/>
          <w:i/>
          <w:iCs/>
        </w:rPr>
        <w:t>).</w:t>
      </w:r>
    </w:p>
    <w:p w14:paraId="2F32C6BB" w14:textId="49FEB246" w:rsidR="003C011D" w:rsidRDefault="003C011D" w:rsidP="006E423B">
      <w:pPr>
        <w:spacing w:after="0" w:line="240" w:lineRule="auto"/>
        <w:rPr>
          <w:rFonts w:ascii="Segoe UI Light" w:hAnsi="Segoe UI Light" w:cs="Segoe UI Light"/>
        </w:rPr>
      </w:pPr>
    </w:p>
    <w:p w14:paraId="4B0A0610" w14:textId="77777777" w:rsidR="003C011D" w:rsidRPr="006E423B" w:rsidRDefault="003C011D" w:rsidP="006E423B">
      <w:pPr>
        <w:spacing w:after="0" w:line="240" w:lineRule="auto"/>
        <w:rPr>
          <w:rFonts w:ascii="Segoe UI Light" w:hAnsi="Segoe UI Light" w:cs="Segoe UI Light"/>
        </w:rPr>
      </w:pPr>
    </w:p>
    <w:sectPr w:rsidR="003C011D" w:rsidRPr="006E4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B50D6"/>
    <w:multiLevelType w:val="hybridMultilevel"/>
    <w:tmpl w:val="AA78311E"/>
    <w:lvl w:ilvl="0" w:tplc="43800B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54"/>
    <w:rsid w:val="00186636"/>
    <w:rsid w:val="002026AB"/>
    <w:rsid w:val="00204148"/>
    <w:rsid w:val="003C011D"/>
    <w:rsid w:val="006E423B"/>
    <w:rsid w:val="00756FAF"/>
    <w:rsid w:val="008C2F91"/>
    <w:rsid w:val="009C11E2"/>
    <w:rsid w:val="00A343B4"/>
    <w:rsid w:val="00AD772B"/>
    <w:rsid w:val="00C24754"/>
    <w:rsid w:val="00C43544"/>
    <w:rsid w:val="00C45154"/>
    <w:rsid w:val="00C724E4"/>
    <w:rsid w:val="00D47CED"/>
    <w:rsid w:val="00EA73E9"/>
    <w:rsid w:val="00ED6E22"/>
    <w:rsid w:val="00F422A4"/>
    <w:rsid w:val="00F979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A4CA"/>
  <w15:docId w15:val="{AF83CFC1-CF61-4934-8FD7-23EFF1E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E423B"/>
    <w:pPr>
      <w:ind w:left="720"/>
      <w:contextualSpacing/>
    </w:pPr>
  </w:style>
  <w:style w:type="character" w:styleId="Hiperpovezava">
    <w:name w:val="Hyperlink"/>
    <w:basedOn w:val="Privzetapisavaodstavka"/>
    <w:uiPriority w:val="99"/>
    <w:unhideWhenUsed/>
    <w:rsid w:val="00F422A4"/>
    <w:rPr>
      <w:color w:val="0563C1" w:themeColor="hyperlink"/>
      <w:u w:val="single"/>
    </w:rPr>
  </w:style>
  <w:style w:type="character" w:customStyle="1" w:styleId="Nerazreenaomemba1">
    <w:name w:val="Nerazrešena omemba1"/>
    <w:basedOn w:val="Privzetapisavaodstavka"/>
    <w:uiPriority w:val="99"/>
    <w:semiHidden/>
    <w:unhideWhenUsed/>
    <w:rsid w:val="00F4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469">
      <w:bodyDiv w:val="1"/>
      <w:marLeft w:val="0"/>
      <w:marRight w:val="0"/>
      <w:marTop w:val="0"/>
      <w:marBottom w:val="0"/>
      <w:divBdr>
        <w:top w:val="none" w:sz="0" w:space="0" w:color="auto"/>
        <w:left w:val="none" w:sz="0" w:space="0" w:color="auto"/>
        <w:bottom w:val="none" w:sz="0" w:space="0" w:color="auto"/>
        <w:right w:val="none" w:sz="0" w:space="0" w:color="auto"/>
      </w:divBdr>
    </w:div>
    <w:div w:id="548690113">
      <w:bodyDiv w:val="1"/>
      <w:marLeft w:val="0"/>
      <w:marRight w:val="0"/>
      <w:marTop w:val="0"/>
      <w:marBottom w:val="0"/>
      <w:divBdr>
        <w:top w:val="none" w:sz="0" w:space="0" w:color="auto"/>
        <w:left w:val="none" w:sz="0" w:space="0" w:color="auto"/>
        <w:bottom w:val="none" w:sz="0" w:space="0" w:color="auto"/>
        <w:right w:val="none" w:sz="0" w:space="0" w:color="auto"/>
      </w:divBdr>
    </w:div>
    <w:div w:id="1789155987">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edwf.com/sl/festiva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736</Words>
  <Characters>4198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Lovrak</dc:creator>
  <cp:keywords/>
  <dc:description/>
  <cp:lastModifiedBy>Renata Lovrak</cp:lastModifiedBy>
  <cp:revision>3</cp:revision>
  <dcterms:created xsi:type="dcterms:W3CDTF">2021-06-14T07:52:00Z</dcterms:created>
  <dcterms:modified xsi:type="dcterms:W3CDTF">2021-06-14T07:56:00Z</dcterms:modified>
</cp:coreProperties>
</file>